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03E8F" w:rsidRPr="00103E8F" w:rsidRDefault="00103E8F" w:rsidP="00103E8F">
      <w:pPr>
        <w:jc w:val="right"/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APROBAT,</w:t>
      </w:r>
    </w:p>
    <w:p w:rsidR="00103E8F" w:rsidRPr="00103E8F" w:rsidRDefault="00103E8F" w:rsidP="00103E8F">
      <w:pPr>
        <w:jc w:val="right"/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DIRECTOR  EXECUTIV,</w:t>
      </w:r>
    </w:p>
    <w:p w:rsidR="00103E8F" w:rsidRPr="00103E8F" w:rsidRDefault="00103E8F" w:rsidP="00103E8F">
      <w:pPr>
        <w:jc w:val="right"/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Ec. Micu Viorel Dorin</w:t>
      </w:r>
    </w:p>
    <w:p w:rsidR="00103E8F" w:rsidRDefault="00103E8F" w:rsidP="00103E8F">
      <w:pPr>
        <w:jc w:val="right"/>
        <w:rPr>
          <w:rFonts w:ascii="Calibri" w:hAnsi="Calibri"/>
          <w:sz w:val="26"/>
          <w:szCs w:val="26"/>
        </w:rPr>
      </w:pPr>
    </w:p>
    <w:p w:rsidR="00103E8F" w:rsidRPr="00103E8F" w:rsidRDefault="00103E8F" w:rsidP="00103E8F">
      <w:pPr>
        <w:jc w:val="right"/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APROBAT,</w:t>
      </w:r>
    </w:p>
    <w:p w:rsidR="00103E8F" w:rsidRPr="00103E8F" w:rsidRDefault="00103E8F" w:rsidP="00103E8F">
      <w:pPr>
        <w:jc w:val="right"/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DIR. EXEC</w:t>
      </w:r>
      <w:r>
        <w:rPr>
          <w:rFonts w:ascii="Calibri" w:hAnsi="Calibri"/>
          <w:sz w:val="26"/>
          <w:szCs w:val="26"/>
        </w:rPr>
        <w:t>.</w:t>
      </w:r>
      <w:r w:rsidRPr="00103E8F">
        <w:rPr>
          <w:rFonts w:ascii="Calibri" w:hAnsi="Calibri"/>
          <w:sz w:val="26"/>
          <w:szCs w:val="26"/>
        </w:rPr>
        <w:t xml:space="preserve">  ADJ. ECONOMIC</w:t>
      </w:r>
      <w:r>
        <w:rPr>
          <w:rFonts w:ascii="Calibri" w:hAnsi="Calibri"/>
          <w:sz w:val="26"/>
          <w:szCs w:val="26"/>
        </w:rPr>
        <w:t>,</w:t>
      </w:r>
    </w:p>
    <w:p w:rsidR="00103E8F" w:rsidRPr="00103E8F" w:rsidRDefault="00103E8F" w:rsidP="00103E8F">
      <w:pPr>
        <w:jc w:val="right"/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Ec. Marcu Nicolae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</w:p>
    <w:p w:rsidR="00103E8F" w:rsidRPr="00103E8F" w:rsidRDefault="00103E8F" w:rsidP="00103E8F">
      <w:pPr>
        <w:ind w:firstLine="709"/>
        <w:rPr>
          <w:rFonts w:ascii="Calibri" w:hAnsi="Calibri"/>
          <w:b/>
          <w:bCs/>
          <w:sz w:val="26"/>
          <w:szCs w:val="26"/>
        </w:rPr>
      </w:pPr>
      <w:r w:rsidRPr="00103E8F">
        <w:rPr>
          <w:rFonts w:ascii="Calibri" w:hAnsi="Calibri"/>
          <w:b/>
          <w:bCs/>
          <w:sz w:val="26"/>
          <w:szCs w:val="26"/>
        </w:rPr>
        <w:t xml:space="preserve">Propunere de anulare a procedurii de atribuire a contractului de </w:t>
      </w:r>
      <w:r w:rsidRPr="00103E8F">
        <w:rPr>
          <w:rFonts w:ascii="Calibri" w:hAnsi="Calibri"/>
          <w:b/>
          <w:bCs/>
          <w:sz w:val="26"/>
          <w:szCs w:val="26"/>
        </w:rPr>
        <w:t>achiziție</w:t>
      </w:r>
      <w:r w:rsidRPr="00103E8F">
        <w:rPr>
          <w:rFonts w:ascii="Calibri" w:hAnsi="Calibri"/>
          <w:b/>
          <w:bCs/>
          <w:sz w:val="26"/>
          <w:szCs w:val="26"/>
        </w:rPr>
        <w:t xml:space="preserve">: Lucrări de reparații curente </w:t>
      </w:r>
      <w:r w:rsidRPr="00103E8F">
        <w:rPr>
          <w:rFonts w:ascii="Calibri" w:hAnsi="Calibri"/>
          <w:b/>
          <w:bCs/>
          <w:sz w:val="26"/>
          <w:szCs w:val="26"/>
        </w:rPr>
        <w:t>-</w:t>
      </w:r>
      <w:r w:rsidRPr="00103E8F">
        <w:rPr>
          <w:rFonts w:ascii="Calibri" w:hAnsi="Calibri"/>
          <w:b/>
          <w:bCs/>
          <w:sz w:val="26"/>
          <w:szCs w:val="26"/>
        </w:rPr>
        <w:t xml:space="preserve"> </w:t>
      </w:r>
      <w:r w:rsidRPr="00103E8F">
        <w:rPr>
          <w:rFonts w:ascii="Calibri" w:hAnsi="Calibri"/>
          <w:b/>
          <w:bCs/>
          <w:sz w:val="26"/>
          <w:szCs w:val="26"/>
        </w:rPr>
        <w:t>lucrări</w:t>
      </w:r>
      <w:r w:rsidRPr="00103E8F">
        <w:rPr>
          <w:rFonts w:ascii="Calibri" w:hAnsi="Calibri"/>
          <w:b/>
          <w:bCs/>
          <w:sz w:val="26"/>
          <w:szCs w:val="26"/>
        </w:rPr>
        <w:t xml:space="preserve"> de </w:t>
      </w:r>
      <w:r w:rsidRPr="00103E8F">
        <w:rPr>
          <w:rFonts w:ascii="Calibri" w:hAnsi="Calibri"/>
          <w:b/>
          <w:bCs/>
          <w:sz w:val="26"/>
          <w:szCs w:val="26"/>
        </w:rPr>
        <w:t>reparații</w:t>
      </w:r>
      <w:r w:rsidRPr="00103E8F">
        <w:rPr>
          <w:rFonts w:ascii="Calibri" w:hAnsi="Calibri"/>
          <w:b/>
          <w:bCs/>
          <w:sz w:val="26"/>
          <w:szCs w:val="26"/>
        </w:rPr>
        <w:t xml:space="preserve"> curente la </w:t>
      </w:r>
      <w:r w:rsidRPr="00103E8F">
        <w:rPr>
          <w:rFonts w:ascii="Calibri" w:hAnsi="Calibri"/>
          <w:b/>
          <w:bCs/>
          <w:sz w:val="26"/>
          <w:szCs w:val="26"/>
        </w:rPr>
        <w:t>pereți</w:t>
      </w:r>
      <w:r w:rsidRPr="00103E8F">
        <w:rPr>
          <w:rFonts w:ascii="Calibri" w:hAnsi="Calibri"/>
          <w:b/>
          <w:bCs/>
          <w:sz w:val="26"/>
          <w:szCs w:val="26"/>
        </w:rPr>
        <w:t xml:space="preserve"> și tavane la sediul DSP Dolj din </w:t>
      </w:r>
      <w:r>
        <w:rPr>
          <w:rFonts w:ascii="Calibri" w:hAnsi="Calibri"/>
          <w:b/>
          <w:bCs/>
          <w:sz w:val="26"/>
          <w:szCs w:val="26"/>
        </w:rPr>
        <w:t xml:space="preserve">Craiova, </w:t>
      </w:r>
      <w:r w:rsidRPr="00103E8F">
        <w:rPr>
          <w:rFonts w:ascii="Calibri" w:hAnsi="Calibri"/>
          <w:b/>
          <w:bCs/>
          <w:sz w:val="26"/>
          <w:szCs w:val="26"/>
        </w:rPr>
        <w:t>str</w:t>
      </w:r>
      <w:r w:rsidRPr="00103E8F">
        <w:rPr>
          <w:rFonts w:ascii="Calibri" w:hAnsi="Calibri"/>
          <w:b/>
          <w:bCs/>
          <w:sz w:val="26"/>
          <w:szCs w:val="26"/>
        </w:rPr>
        <w:t>.</w:t>
      </w:r>
      <w:r w:rsidRPr="00103E8F">
        <w:rPr>
          <w:rFonts w:ascii="Calibri" w:hAnsi="Calibri"/>
          <w:b/>
          <w:bCs/>
          <w:sz w:val="26"/>
          <w:szCs w:val="26"/>
        </w:rPr>
        <w:t xml:space="preserve"> Brestei</w:t>
      </w:r>
      <w:r>
        <w:rPr>
          <w:rFonts w:ascii="Calibri" w:hAnsi="Calibri"/>
          <w:b/>
          <w:bCs/>
          <w:sz w:val="26"/>
          <w:szCs w:val="26"/>
        </w:rPr>
        <w:t>,</w:t>
      </w:r>
      <w:r w:rsidRPr="00103E8F">
        <w:rPr>
          <w:rFonts w:ascii="Calibri" w:hAnsi="Calibri"/>
          <w:b/>
          <w:bCs/>
          <w:sz w:val="26"/>
          <w:szCs w:val="26"/>
        </w:rPr>
        <w:t xml:space="preserve"> nr</w:t>
      </w:r>
      <w:r>
        <w:rPr>
          <w:rFonts w:ascii="Calibri" w:hAnsi="Calibri"/>
          <w:b/>
          <w:bCs/>
          <w:sz w:val="26"/>
          <w:szCs w:val="26"/>
        </w:rPr>
        <w:t>.</w:t>
      </w:r>
      <w:r w:rsidRPr="00103E8F">
        <w:rPr>
          <w:rFonts w:ascii="Calibri" w:hAnsi="Calibri"/>
          <w:b/>
          <w:bCs/>
          <w:sz w:val="26"/>
          <w:szCs w:val="26"/>
        </w:rPr>
        <w:t xml:space="preserve"> 6</w:t>
      </w:r>
    </w:p>
    <w:p w:rsidR="00103E8F" w:rsidRPr="00103E8F" w:rsidRDefault="00103E8F" w:rsidP="00103E8F">
      <w:pPr>
        <w:ind w:firstLine="709"/>
        <w:rPr>
          <w:rFonts w:ascii="Calibri" w:hAnsi="Calibri"/>
          <w:b/>
          <w:bCs/>
          <w:sz w:val="26"/>
          <w:szCs w:val="26"/>
        </w:rPr>
      </w:pPr>
      <w:r w:rsidRPr="00103E8F">
        <w:rPr>
          <w:rFonts w:ascii="Calibri" w:hAnsi="Calibri"/>
          <w:b/>
          <w:bCs/>
          <w:sz w:val="26"/>
          <w:szCs w:val="26"/>
        </w:rPr>
        <w:t xml:space="preserve">Cod CPV 45453000-7 Lucrări de reparații curente și de întreținere 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</w:p>
    <w:p w:rsidR="00103E8F" w:rsidRPr="00103E8F" w:rsidRDefault="00103E8F" w:rsidP="00103E8F">
      <w:pPr>
        <w:ind w:firstLine="709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Î</w:t>
      </w:r>
      <w:r w:rsidRPr="00103E8F">
        <w:rPr>
          <w:rFonts w:ascii="Calibri" w:hAnsi="Calibri"/>
          <w:sz w:val="26"/>
          <w:szCs w:val="26"/>
        </w:rPr>
        <w:t>n conformitate cu prevederile art. 127 alin. 1 lit</w:t>
      </w:r>
      <w:r>
        <w:rPr>
          <w:rFonts w:ascii="Calibri" w:hAnsi="Calibri"/>
          <w:sz w:val="26"/>
          <w:szCs w:val="26"/>
        </w:rPr>
        <w:t>.</w:t>
      </w:r>
      <w:r w:rsidRPr="00103E8F">
        <w:rPr>
          <w:rFonts w:ascii="Calibri" w:hAnsi="Calibri"/>
          <w:sz w:val="26"/>
          <w:szCs w:val="26"/>
        </w:rPr>
        <w:t xml:space="preserve"> m din H.G. 395/2016 - Normele metodologice de aplicare a prevederilor referitoare la atribuirea contractului de </w:t>
      </w:r>
      <w:r w:rsidRPr="00103E8F">
        <w:rPr>
          <w:rFonts w:ascii="Calibri" w:hAnsi="Calibri"/>
          <w:sz w:val="26"/>
          <w:szCs w:val="26"/>
        </w:rPr>
        <w:t>achiziție</w:t>
      </w:r>
      <w:r w:rsidRPr="00103E8F">
        <w:rPr>
          <w:rFonts w:ascii="Calibri" w:hAnsi="Calibri"/>
          <w:sz w:val="26"/>
          <w:szCs w:val="26"/>
        </w:rPr>
        <w:t xml:space="preserve"> publică/acordului-cadru din Legea nr. 98/2016 privind </w:t>
      </w:r>
      <w:r w:rsidRPr="00103E8F">
        <w:rPr>
          <w:rFonts w:ascii="Calibri" w:hAnsi="Calibri"/>
          <w:sz w:val="26"/>
          <w:szCs w:val="26"/>
        </w:rPr>
        <w:t>achizițiile</w:t>
      </w:r>
      <w:r w:rsidRPr="00103E8F">
        <w:rPr>
          <w:rFonts w:ascii="Calibri" w:hAnsi="Calibri"/>
          <w:sz w:val="26"/>
          <w:szCs w:val="26"/>
        </w:rPr>
        <w:t xml:space="preserve"> publice, </w:t>
      </w:r>
      <w:r>
        <w:rPr>
          <w:rFonts w:ascii="Calibri" w:hAnsi="Calibri"/>
          <w:sz w:val="26"/>
          <w:szCs w:val="26"/>
        </w:rPr>
        <w:t>C</w:t>
      </w:r>
      <w:r w:rsidRPr="00103E8F">
        <w:rPr>
          <w:rFonts w:ascii="Calibri" w:hAnsi="Calibri"/>
          <w:sz w:val="26"/>
          <w:szCs w:val="26"/>
        </w:rPr>
        <w:t xml:space="preserve">omisia de evaluare pentru atribuirea contractului de </w:t>
      </w:r>
      <w:r w:rsidRPr="00103E8F">
        <w:rPr>
          <w:rFonts w:ascii="Calibri" w:hAnsi="Calibri"/>
          <w:sz w:val="26"/>
          <w:szCs w:val="26"/>
        </w:rPr>
        <w:t>achiziție</w:t>
      </w:r>
      <w:r w:rsidRPr="00103E8F">
        <w:rPr>
          <w:rFonts w:ascii="Calibri" w:hAnsi="Calibri"/>
          <w:sz w:val="26"/>
          <w:szCs w:val="26"/>
        </w:rPr>
        <w:t xml:space="preserve"> Lucrări de reparații curente </w:t>
      </w:r>
      <w:r>
        <w:rPr>
          <w:rFonts w:ascii="Calibri" w:hAnsi="Calibri"/>
          <w:sz w:val="26"/>
          <w:szCs w:val="26"/>
        </w:rPr>
        <w:t>-</w:t>
      </w:r>
      <w:r w:rsidRPr="00103E8F">
        <w:rPr>
          <w:rFonts w:ascii="Calibri" w:hAnsi="Calibri"/>
          <w:sz w:val="26"/>
          <w:szCs w:val="26"/>
        </w:rPr>
        <w:t xml:space="preserve"> </w:t>
      </w:r>
      <w:r w:rsidRPr="00103E8F">
        <w:rPr>
          <w:rFonts w:ascii="Calibri" w:hAnsi="Calibri"/>
          <w:sz w:val="26"/>
          <w:szCs w:val="26"/>
        </w:rPr>
        <w:t>lucrări</w:t>
      </w:r>
      <w:r w:rsidRPr="00103E8F">
        <w:rPr>
          <w:rFonts w:ascii="Calibri" w:hAnsi="Calibri"/>
          <w:sz w:val="26"/>
          <w:szCs w:val="26"/>
        </w:rPr>
        <w:t xml:space="preserve"> de </w:t>
      </w:r>
      <w:r w:rsidRPr="00103E8F">
        <w:rPr>
          <w:rFonts w:ascii="Calibri" w:hAnsi="Calibri"/>
          <w:sz w:val="26"/>
          <w:szCs w:val="26"/>
        </w:rPr>
        <w:t>reparații</w:t>
      </w:r>
      <w:r w:rsidRPr="00103E8F">
        <w:rPr>
          <w:rFonts w:ascii="Calibri" w:hAnsi="Calibri"/>
          <w:sz w:val="26"/>
          <w:szCs w:val="26"/>
        </w:rPr>
        <w:t xml:space="preserve"> curente la </w:t>
      </w:r>
      <w:r w:rsidRPr="00103E8F">
        <w:rPr>
          <w:rFonts w:ascii="Calibri" w:hAnsi="Calibri"/>
          <w:sz w:val="26"/>
          <w:szCs w:val="26"/>
        </w:rPr>
        <w:t>pereți</w:t>
      </w:r>
      <w:r w:rsidRPr="00103E8F">
        <w:rPr>
          <w:rFonts w:ascii="Calibri" w:hAnsi="Calibri"/>
          <w:sz w:val="26"/>
          <w:szCs w:val="26"/>
        </w:rPr>
        <w:t xml:space="preserve"> și tavane la sediul DSP Dolj din </w:t>
      </w:r>
      <w:r>
        <w:rPr>
          <w:rFonts w:ascii="Calibri" w:hAnsi="Calibri"/>
          <w:sz w:val="26"/>
          <w:szCs w:val="26"/>
        </w:rPr>
        <w:t xml:space="preserve">Craiova, </w:t>
      </w:r>
      <w:r w:rsidRPr="00103E8F">
        <w:rPr>
          <w:rFonts w:ascii="Calibri" w:hAnsi="Calibri"/>
          <w:sz w:val="26"/>
          <w:szCs w:val="26"/>
        </w:rPr>
        <w:t>str</w:t>
      </w:r>
      <w:r>
        <w:rPr>
          <w:rFonts w:ascii="Calibri" w:hAnsi="Calibri"/>
          <w:sz w:val="26"/>
          <w:szCs w:val="26"/>
        </w:rPr>
        <w:t>.</w:t>
      </w:r>
      <w:r w:rsidRPr="00103E8F">
        <w:rPr>
          <w:rFonts w:ascii="Calibri" w:hAnsi="Calibri"/>
          <w:sz w:val="26"/>
          <w:szCs w:val="26"/>
        </w:rPr>
        <w:t xml:space="preserve"> Brestei</w:t>
      </w:r>
      <w:r>
        <w:rPr>
          <w:rFonts w:ascii="Calibri" w:hAnsi="Calibri"/>
          <w:sz w:val="26"/>
          <w:szCs w:val="26"/>
        </w:rPr>
        <w:t>,</w:t>
      </w:r>
      <w:r w:rsidRPr="00103E8F">
        <w:rPr>
          <w:rFonts w:ascii="Calibri" w:hAnsi="Calibri"/>
          <w:sz w:val="26"/>
          <w:szCs w:val="26"/>
        </w:rPr>
        <w:t xml:space="preserve"> nr</w:t>
      </w:r>
      <w:r>
        <w:rPr>
          <w:rFonts w:ascii="Calibri" w:hAnsi="Calibri"/>
          <w:sz w:val="26"/>
          <w:szCs w:val="26"/>
        </w:rPr>
        <w:t>.</w:t>
      </w:r>
      <w:r w:rsidRPr="00103E8F">
        <w:rPr>
          <w:rFonts w:ascii="Calibri" w:hAnsi="Calibri"/>
          <w:sz w:val="26"/>
          <w:szCs w:val="26"/>
        </w:rPr>
        <w:t xml:space="preserve"> 6</w:t>
      </w:r>
      <w:r>
        <w:rPr>
          <w:rFonts w:ascii="Calibri" w:hAnsi="Calibri"/>
          <w:sz w:val="26"/>
          <w:szCs w:val="26"/>
        </w:rPr>
        <w:t>,</w:t>
      </w:r>
      <w:r w:rsidRPr="00103E8F">
        <w:rPr>
          <w:rFonts w:ascii="Calibri" w:hAnsi="Calibri"/>
          <w:sz w:val="26"/>
          <w:szCs w:val="26"/>
        </w:rPr>
        <w:t xml:space="preserve"> numit</w:t>
      </w:r>
      <w:r>
        <w:rPr>
          <w:rFonts w:ascii="Calibri" w:hAnsi="Calibri"/>
          <w:sz w:val="26"/>
          <w:szCs w:val="26"/>
        </w:rPr>
        <w:t>ă</w:t>
      </w:r>
      <w:r w:rsidRPr="00103E8F">
        <w:rPr>
          <w:rFonts w:ascii="Calibri" w:hAnsi="Calibri"/>
          <w:sz w:val="26"/>
          <w:szCs w:val="26"/>
        </w:rPr>
        <w:t xml:space="preserve"> prin decizia nr.</w:t>
      </w:r>
      <w:r>
        <w:rPr>
          <w:rFonts w:ascii="Calibri" w:hAnsi="Calibri"/>
          <w:sz w:val="26"/>
          <w:szCs w:val="26"/>
        </w:rPr>
        <w:t xml:space="preserve"> </w:t>
      </w:r>
      <w:r w:rsidRPr="00103E8F">
        <w:rPr>
          <w:rFonts w:ascii="Calibri" w:hAnsi="Calibri"/>
          <w:sz w:val="26"/>
          <w:szCs w:val="26"/>
        </w:rPr>
        <w:t xml:space="preserve">111/30.09.2025, urmare a </w:t>
      </w:r>
      <w:r>
        <w:rPr>
          <w:rFonts w:ascii="Calibri" w:hAnsi="Calibri"/>
          <w:sz w:val="26"/>
          <w:szCs w:val="26"/>
        </w:rPr>
        <w:t>OUG</w:t>
      </w:r>
      <w:r w:rsidRPr="00103E8F">
        <w:rPr>
          <w:rFonts w:ascii="Calibri" w:hAnsi="Calibri"/>
          <w:sz w:val="26"/>
          <w:szCs w:val="26"/>
        </w:rPr>
        <w:t xml:space="preserve"> nr. 52 din 1 octombrie 2025 pentru modificarea și completarea unor acte normative, pentru stabilirea unor măsuri privind implementarea programelor naționale din domeniul lucrărilor publice, precum și pentru stabilirea unor măsuri bugetare, Art. XVII - (1) În anul 2025, începând cu data intrării în vigoare a prezentei </w:t>
      </w:r>
      <w:r w:rsidRPr="00103E8F">
        <w:rPr>
          <w:rFonts w:ascii="Calibri" w:hAnsi="Calibri"/>
          <w:sz w:val="26"/>
          <w:szCs w:val="26"/>
        </w:rPr>
        <w:t>ordonanțe</w:t>
      </w:r>
      <w:r w:rsidRPr="00103E8F">
        <w:rPr>
          <w:rFonts w:ascii="Calibri" w:hAnsi="Calibri"/>
          <w:sz w:val="26"/>
          <w:szCs w:val="26"/>
        </w:rPr>
        <w:t xml:space="preserve"> de </w:t>
      </w:r>
      <w:r w:rsidRPr="00103E8F">
        <w:rPr>
          <w:rFonts w:ascii="Calibri" w:hAnsi="Calibri"/>
          <w:sz w:val="26"/>
          <w:szCs w:val="26"/>
        </w:rPr>
        <w:t>urgență</w:t>
      </w:r>
      <w:r w:rsidRPr="00103E8F">
        <w:rPr>
          <w:rFonts w:ascii="Calibri" w:hAnsi="Calibri"/>
          <w:sz w:val="26"/>
          <w:szCs w:val="26"/>
        </w:rPr>
        <w:t xml:space="preserve">, ordonatorii de credite ai </w:t>
      </w:r>
      <w:r w:rsidRPr="00103E8F">
        <w:rPr>
          <w:rFonts w:ascii="Calibri" w:hAnsi="Calibri"/>
          <w:sz w:val="26"/>
          <w:szCs w:val="26"/>
        </w:rPr>
        <w:t>autorităților</w:t>
      </w:r>
      <w:r w:rsidRPr="00103E8F">
        <w:rPr>
          <w:rFonts w:ascii="Calibri" w:hAnsi="Calibri"/>
          <w:sz w:val="26"/>
          <w:szCs w:val="26"/>
        </w:rPr>
        <w:t xml:space="preserve"> </w:t>
      </w:r>
      <w:r w:rsidRPr="00103E8F">
        <w:rPr>
          <w:rFonts w:ascii="Calibri" w:hAnsi="Calibri"/>
          <w:sz w:val="26"/>
          <w:szCs w:val="26"/>
        </w:rPr>
        <w:t>și</w:t>
      </w:r>
      <w:r w:rsidRPr="00103E8F">
        <w:rPr>
          <w:rFonts w:ascii="Calibri" w:hAnsi="Calibri"/>
          <w:sz w:val="26"/>
          <w:szCs w:val="26"/>
        </w:rPr>
        <w:t xml:space="preserve"> </w:t>
      </w:r>
      <w:r w:rsidRPr="00103E8F">
        <w:rPr>
          <w:rFonts w:ascii="Calibri" w:hAnsi="Calibri"/>
          <w:sz w:val="26"/>
          <w:szCs w:val="26"/>
        </w:rPr>
        <w:t>instituțiilor</w:t>
      </w:r>
      <w:r w:rsidRPr="00103E8F">
        <w:rPr>
          <w:rFonts w:ascii="Calibri" w:hAnsi="Calibri"/>
          <w:sz w:val="26"/>
          <w:szCs w:val="26"/>
        </w:rPr>
        <w:t xml:space="preserve"> publice, astfel cum sunt definite la art. 2 alin. (1) pct. 30 din Legea nr. 500/2002 privind </w:t>
      </w:r>
      <w:r w:rsidRPr="00103E8F">
        <w:rPr>
          <w:rFonts w:ascii="Calibri" w:hAnsi="Calibri"/>
          <w:sz w:val="26"/>
          <w:szCs w:val="26"/>
        </w:rPr>
        <w:t>finanțele</w:t>
      </w:r>
      <w:r w:rsidRPr="00103E8F">
        <w:rPr>
          <w:rFonts w:ascii="Calibri" w:hAnsi="Calibri"/>
          <w:sz w:val="26"/>
          <w:szCs w:val="26"/>
        </w:rPr>
        <w:t xml:space="preserve"> publice, cu modificările </w:t>
      </w:r>
      <w:r w:rsidRPr="00103E8F">
        <w:rPr>
          <w:rFonts w:ascii="Calibri" w:hAnsi="Calibri"/>
          <w:sz w:val="26"/>
          <w:szCs w:val="26"/>
        </w:rPr>
        <w:t>și</w:t>
      </w:r>
      <w:r w:rsidRPr="00103E8F">
        <w:rPr>
          <w:rFonts w:ascii="Calibri" w:hAnsi="Calibri"/>
          <w:sz w:val="26"/>
          <w:szCs w:val="26"/>
        </w:rPr>
        <w:t xml:space="preserve"> completările ulterioare, și la art. 2 alin. (1) pct. 39 din Legea nr. 273/2006 privind </w:t>
      </w:r>
      <w:r w:rsidRPr="00103E8F">
        <w:rPr>
          <w:rFonts w:ascii="Calibri" w:hAnsi="Calibri"/>
          <w:sz w:val="26"/>
          <w:szCs w:val="26"/>
        </w:rPr>
        <w:t>finanțele</w:t>
      </w:r>
      <w:r w:rsidRPr="00103E8F">
        <w:rPr>
          <w:rFonts w:ascii="Calibri" w:hAnsi="Calibri"/>
          <w:sz w:val="26"/>
          <w:szCs w:val="26"/>
        </w:rPr>
        <w:t xml:space="preserve"> publice locale, cu modificările și completările ulterioare, nu pot încheia angajamente legale pentru categoriile de cheltuieli prevăzute la următoarele articole de cheltuieli bugetare: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 xml:space="preserve">    b) </w:t>
      </w:r>
      <w:r w:rsidRPr="00103E8F">
        <w:rPr>
          <w:rFonts w:ascii="Calibri" w:hAnsi="Calibri"/>
          <w:sz w:val="26"/>
          <w:szCs w:val="26"/>
        </w:rPr>
        <w:t>reparații</w:t>
      </w:r>
      <w:r w:rsidRPr="00103E8F">
        <w:rPr>
          <w:rFonts w:ascii="Calibri" w:hAnsi="Calibri"/>
          <w:sz w:val="26"/>
          <w:szCs w:val="26"/>
        </w:rPr>
        <w:t xml:space="preserve"> curente;</w:t>
      </w:r>
    </w:p>
    <w:p w:rsidR="00103E8F" w:rsidRPr="00103E8F" w:rsidRDefault="00103E8F" w:rsidP="00103E8F">
      <w:pPr>
        <w:ind w:firstLine="709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Î</w:t>
      </w:r>
      <w:r w:rsidRPr="00103E8F">
        <w:rPr>
          <w:rFonts w:ascii="Calibri" w:hAnsi="Calibri"/>
          <w:sz w:val="26"/>
          <w:szCs w:val="26"/>
        </w:rPr>
        <w:t xml:space="preserve">n </w:t>
      </w:r>
      <w:r w:rsidRPr="00103E8F">
        <w:rPr>
          <w:rFonts w:ascii="Calibri" w:hAnsi="Calibri"/>
          <w:sz w:val="26"/>
          <w:szCs w:val="26"/>
        </w:rPr>
        <w:t>consecință</w:t>
      </w:r>
      <w:r>
        <w:rPr>
          <w:rFonts w:ascii="Calibri" w:hAnsi="Calibri"/>
          <w:sz w:val="26"/>
          <w:szCs w:val="26"/>
        </w:rPr>
        <w:t>,</w:t>
      </w:r>
      <w:r w:rsidRPr="00103E8F">
        <w:rPr>
          <w:rFonts w:ascii="Calibri" w:hAnsi="Calibri"/>
          <w:sz w:val="26"/>
          <w:szCs w:val="26"/>
        </w:rPr>
        <w:t xml:space="preserve"> autoritatea contractant</w:t>
      </w:r>
      <w:r>
        <w:rPr>
          <w:rFonts w:ascii="Calibri" w:hAnsi="Calibri"/>
          <w:sz w:val="26"/>
          <w:szCs w:val="26"/>
        </w:rPr>
        <w:t>ă</w:t>
      </w:r>
      <w:r w:rsidRPr="00103E8F">
        <w:rPr>
          <w:rFonts w:ascii="Calibri" w:hAnsi="Calibri"/>
          <w:sz w:val="26"/>
          <w:szCs w:val="26"/>
        </w:rPr>
        <w:t xml:space="preserve"> se afla </w:t>
      </w:r>
      <w:r>
        <w:rPr>
          <w:rFonts w:ascii="Calibri" w:hAnsi="Calibri"/>
          <w:sz w:val="26"/>
          <w:szCs w:val="26"/>
        </w:rPr>
        <w:t>î</w:t>
      </w:r>
      <w:r w:rsidRPr="00103E8F">
        <w:rPr>
          <w:rFonts w:ascii="Calibri" w:hAnsi="Calibri"/>
          <w:sz w:val="26"/>
          <w:szCs w:val="26"/>
        </w:rPr>
        <w:t xml:space="preserve">n imposibilitatea </w:t>
      </w:r>
      <w:r w:rsidRPr="00103E8F">
        <w:rPr>
          <w:rFonts w:ascii="Calibri" w:hAnsi="Calibri"/>
          <w:sz w:val="26"/>
          <w:szCs w:val="26"/>
        </w:rPr>
        <w:t>continuării</w:t>
      </w:r>
      <w:r w:rsidRPr="00103E8F">
        <w:rPr>
          <w:rFonts w:ascii="Calibri" w:hAnsi="Calibri"/>
          <w:sz w:val="26"/>
          <w:szCs w:val="26"/>
        </w:rPr>
        <w:t xml:space="preserve"> procedurii.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Comisia: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Ing</w:t>
      </w:r>
      <w:r w:rsidR="00372E71">
        <w:rPr>
          <w:rFonts w:ascii="Calibri" w:hAnsi="Calibri"/>
          <w:sz w:val="26"/>
          <w:szCs w:val="26"/>
        </w:rPr>
        <w:t>.</w:t>
      </w:r>
      <w:r w:rsidRPr="00103E8F">
        <w:rPr>
          <w:rFonts w:ascii="Calibri" w:hAnsi="Calibri"/>
          <w:sz w:val="26"/>
          <w:szCs w:val="26"/>
        </w:rPr>
        <w:t xml:space="preserve"> Alina Popa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Ing. Lohon Andrei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Ec. Panduru R</w:t>
      </w:r>
      <w:r w:rsidR="00372E71">
        <w:rPr>
          <w:rFonts w:ascii="Calibri" w:hAnsi="Calibri"/>
          <w:sz w:val="26"/>
          <w:szCs w:val="26"/>
        </w:rPr>
        <w:t>ă</w:t>
      </w:r>
      <w:r w:rsidRPr="00103E8F">
        <w:rPr>
          <w:rFonts w:ascii="Calibri" w:hAnsi="Calibri"/>
          <w:sz w:val="26"/>
          <w:szCs w:val="26"/>
        </w:rPr>
        <w:t>zvan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Î</w:t>
      </w:r>
      <w:r w:rsidRPr="00103E8F">
        <w:rPr>
          <w:rFonts w:ascii="Calibri" w:hAnsi="Calibri"/>
          <w:sz w:val="26"/>
          <w:szCs w:val="26"/>
        </w:rPr>
        <w:t>ntocmit</w:t>
      </w:r>
      <w:r w:rsidR="00372E71">
        <w:rPr>
          <w:rFonts w:ascii="Calibri" w:hAnsi="Calibri"/>
          <w:sz w:val="26"/>
          <w:szCs w:val="26"/>
        </w:rPr>
        <w:t>,</w:t>
      </w:r>
      <w:bookmarkStart w:id="0" w:name="_GoBack"/>
      <w:bookmarkEnd w:id="0"/>
      <w:r w:rsidRPr="00103E8F">
        <w:rPr>
          <w:rFonts w:ascii="Calibri" w:hAnsi="Calibri"/>
          <w:sz w:val="26"/>
          <w:szCs w:val="26"/>
        </w:rPr>
        <w:t xml:space="preserve"> </w:t>
      </w:r>
    </w:p>
    <w:p w:rsidR="00103E8F" w:rsidRPr="00103E8F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 xml:space="preserve">Compartiment </w:t>
      </w:r>
      <w:r w:rsidRPr="00103E8F">
        <w:rPr>
          <w:rFonts w:ascii="Calibri" w:hAnsi="Calibri"/>
          <w:sz w:val="26"/>
          <w:szCs w:val="26"/>
        </w:rPr>
        <w:t>Achiziții</w:t>
      </w:r>
      <w:r w:rsidRPr="00103E8F">
        <w:rPr>
          <w:rFonts w:ascii="Calibri" w:hAnsi="Calibri"/>
          <w:sz w:val="26"/>
          <w:szCs w:val="26"/>
        </w:rPr>
        <w:t xml:space="preserve"> Publice</w:t>
      </w:r>
    </w:p>
    <w:p w:rsidR="00121E6D" w:rsidRPr="00511E0D" w:rsidRDefault="00103E8F" w:rsidP="00103E8F">
      <w:pPr>
        <w:rPr>
          <w:rFonts w:ascii="Calibri" w:hAnsi="Calibri"/>
          <w:sz w:val="26"/>
          <w:szCs w:val="26"/>
        </w:rPr>
      </w:pPr>
      <w:r w:rsidRPr="00103E8F">
        <w:rPr>
          <w:rFonts w:ascii="Calibri" w:hAnsi="Calibri"/>
          <w:sz w:val="26"/>
          <w:szCs w:val="26"/>
        </w:rPr>
        <w:t>Ec</w:t>
      </w:r>
      <w:r>
        <w:rPr>
          <w:rFonts w:ascii="Calibri" w:hAnsi="Calibri"/>
          <w:sz w:val="26"/>
          <w:szCs w:val="26"/>
        </w:rPr>
        <w:t>.</w:t>
      </w:r>
      <w:r w:rsidRPr="00103E8F">
        <w:rPr>
          <w:rFonts w:ascii="Calibri" w:hAnsi="Calibri"/>
          <w:sz w:val="26"/>
          <w:szCs w:val="26"/>
        </w:rPr>
        <w:t xml:space="preserve"> Daniela Ninoiu</w:t>
      </w:r>
    </w:p>
    <w:sectPr w:rsidR="00121E6D" w:rsidRPr="00511E0D" w:rsidSect="00EF40B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07" w:right="567" w:bottom="907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7DE" w:rsidRDefault="00A507DE">
      <w:r>
        <w:separator/>
      </w:r>
    </w:p>
    <w:p w:rsidR="00A507DE" w:rsidRDefault="00A507DE"/>
  </w:endnote>
  <w:endnote w:type="continuationSeparator" w:id="0">
    <w:p w:rsidR="00A507DE" w:rsidRDefault="00A507DE">
      <w:r>
        <w:continuationSeparator/>
      </w:r>
    </w:p>
    <w:p w:rsidR="00A507DE" w:rsidRDefault="00A50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_Benguia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D" w:rsidRDefault="00490F9D" w:rsidP="00E54791">
    <w:pPr>
      <w:pStyle w:val="Subsol"/>
      <w:framePr w:wrap="around" w:vAnchor="text" w:hAnchor="margin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490F9D" w:rsidRDefault="00490F9D" w:rsidP="008C163B">
    <w:pPr>
      <w:pStyle w:val="Subsol"/>
      <w:ind w:firstLine="360"/>
    </w:pPr>
  </w:p>
  <w:p w:rsidR="00490F9D" w:rsidRDefault="00490F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7DE" w:rsidRDefault="00A507DE" w:rsidP="00ED6C53">
      <w:r>
        <w:separator/>
      </w:r>
    </w:p>
    <w:p w:rsidR="00A507DE" w:rsidRDefault="00A507DE"/>
  </w:footnote>
  <w:footnote w:type="continuationSeparator" w:id="0">
    <w:p w:rsidR="00A507DE" w:rsidRDefault="00A507DE">
      <w:r>
        <w:continuationSeparator/>
      </w:r>
    </w:p>
    <w:p w:rsidR="00A507DE" w:rsidRDefault="00A50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D" w:rsidRDefault="00490F9D">
    <w:pPr>
      <w:pStyle w:val="Antet"/>
    </w:pPr>
  </w:p>
  <w:p w:rsidR="00490F9D" w:rsidRDefault="00490F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D" w:rsidRDefault="00490F9D" w:rsidP="00E60085">
    <w:pPr>
      <w:pStyle w:val="Antet"/>
      <w:jc w:val="right"/>
    </w:pPr>
  </w:p>
  <w:p w:rsidR="00490F9D" w:rsidRDefault="00490F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3"/>
      <w:gridCol w:w="1276"/>
      <w:gridCol w:w="2410"/>
      <w:gridCol w:w="2410"/>
      <w:gridCol w:w="568"/>
      <w:gridCol w:w="1842"/>
    </w:tblGrid>
    <w:tr w:rsidR="00BA3F5F" w:rsidRPr="001B2137" w:rsidTr="00BA3F5F">
      <w:trPr>
        <w:trHeight w:val="999"/>
      </w:trPr>
      <w:tc>
        <w:tcPr>
          <w:tcW w:w="1133" w:type="dxa"/>
          <w:vAlign w:val="center"/>
        </w:tcPr>
        <w:p w:rsidR="00BA3F5F" w:rsidRPr="001B2137" w:rsidRDefault="00BB03D5" w:rsidP="00421644">
          <w:pPr>
            <w:pStyle w:val="Antet"/>
            <w:spacing w:line="192" w:lineRule="auto"/>
            <w:jc w:val="center"/>
            <w:rPr>
              <w:sz w:val="28"/>
              <w:szCs w:val="28"/>
            </w:rPr>
          </w:pPr>
          <w:r w:rsidRPr="001B2137">
            <w:rPr>
              <w:noProof/>
              <w:sz w:val="28"/>
              <w:szCs w:val="28"/>
            </w:rPr>
            <w:drawing>
              <wp:inline distT="0" distB="0" distL="0" distR="0" wp14:anchorId="4D38D7F5" wp14:editId="749F34EE">
                <wp:extent cx="723900" cy="923925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37" b="34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  <w:gridSpan w:val="4"/>
          <w:vAlign w:val="center"/>
        </w:tcPr>
        <w:p w:rsidR="00BA3F5F" w:rsidRPr="00BB03D5" w:rsidRDefault="00BA3F5F" w:rsidP="00421644">
          <w:pPr>
            <w:spacing w:line="192" w:lineRule="auto"/>
            <w:jc w:val="center"/>
            <w:rPr>
              <w:rFonts w:ascii="Arial Black" w:hAnsi="Arial Black"/>
              <w:kern w:val="2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rFonts w:ascii="Arial Black" w:hAnsi="Arial Black"/>
              <w:kern w:val="2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MINISTERUL </w:t>
          </w:r>
          <w:r w:rsidR="00103E8F" w:rsidRPr="00BB03D5">
            <w:rPr>
              <w:rFonts w:ascii="Arial Black" w:hAnsi="Arial Black"/>
              <w:kern w:val="2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SĂNĂTĂȚII</w:t>
          </w:r>
        </w:p>
        <w:p w:rsidR="00BA3F5F" w:rsidRPr="00BB03D5" w:rsidRDefault="00103E8F" w:rsidP="00421644">
          <w:pPr>
            <w:spacing w:line="192" w:lineRule="auto"/>
            <w:jc w:val="center"/>
            <w:rPr>
              <w:rFonts w:ascii="Arial Black" w:hAnsi="Arial Black"/>
              <w:kern w:val="2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rFonts w:ascii="Arial Black" w:hAnsi="Arial Black"/>
              <w:kern w:val="2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DIRECȚIA</w:t>
          </w:r>
          <w:r w:rsidR="00BA3F5F" w:rsidRPr="00BB03D5">
            <w:rPr>
              <w:rFonts w:ascii="Arial Black" w:hAnsi="Arial Black"/>
              <w:kern w:val="2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SĂNĂTATE</w:t>
          </w:r>
        </w:p>
        <w:p w:rsidR="00BA3F5F" w:rsidRPr="001B2137" w:rsidRDefault="00BA3F5F" w:rsidP="00421644">
          <w:pPr>
            <w:pStyle w:val="Antet"/>
            <w:spacing w:line="192" w:lineRule="auto"/>
            <w:jc w:val="center"/>
            <w:rPr>
              <w:sz w:val="28"/>
              <w:szCs w:val="28"/>
            </w:rPr>
          </w:pPr>
          <w:r w:rsidRPr="00BB03D5">
            <w:rPr>
              <w:rFonts w:ascii="Arial Black" w:hAnsi="Arial Black"/>
              <w:kern w:val="2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PUBLICĂ DOLJ</w:t>
          </w:r>
        </w:p>
      </w:tc>
      <w:tc>
        <w:tcPr>
          <w:tcW w:w="1842" w:type="dxa"/>
          <w:vAlign w:val="center"/>
        </w:tcPr>
        <w:p w:rsidR="00BA3F5F" w:rsidRPr="00BB03D5" w:rsidRDefault="00C6044D" w:rsidP="00BA3F5F">
          <w:pPr>
            <w:pStyle w:val="western"/>
            <w:spacing w:before="0" w:beforeAutospacing="0" w:after="0" w:line="192" w:lineRule="auto"/>
            <w:jc w:val="center"/>
            <w:rPr>
              <w:b/>
              <w:bCs/>
              <w:sz w:val="12"/>
              <w:szCs w:val="1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769C550F">
                <wp:extent cx="742950" cy="7143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6044D" w:rsidRDefault="00BA3F5F" w:rsidP="00BA3F5F">
          <w:pPr>
            <w:pStyle w:val="western"/>
            <w:spacing w:before="0" w:beforeAutospacing="0" w:after="0" w:line="192" w:lineRule="auto"/>
            <w:jc w:val="center"/>
            <w:rPr>
              <w:b/>
              <w:bCs/>
              <w:sz w:val="12"/>
              <w:szCs w:val="1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b/>
              <w:bCs/>
              <w:sz w:val="12"/>
              <w:szCs w:val="1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ISO 9001</w:t>
          </w:r>
        </w:p>
        <w:p w:rsidR="00BA3F5F" w:rsidRPr="00DB216D" w:rsidRDefault="00BA3F5F" w:rsidP="00C6044D">
          <w:pPr>
            <w:pStyle w:val="western"/>
            <w:spacing w:before="0" w:beforeAutospacing="0" w:after="0" w:line="192" w:lineRule="auto"/>
            <w:jc w:val="center"/>
            <w:rPr>
              <w:sz w:val="12"/>
              <w:szCs w:val="12"/>
            </w:rPr>
          </w:pPr>
          <w:r w:rsidRPr="00BB03D5">
            <w:rPr>
              <w:b/>
              <w:bCs/>
              <w:sz w:val="12"/>
              <w:szCs w:val="1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Certificat nr. 407C</w:t>
          </w:r>
        </w:p>
      </w:tc>
    </w:tr>
    <w:tr w:rsidR="00BA3F5F" w:rsidRPr="001B2137" w:rsidTr="00BA3F5F">
      <w:trPr>
        <w:trHeight w:val="779"/>
      </w:trPr>
      <w:tc>
        <w:tcPr>
          <w:tcW w:w="2409" w:type="dxa"/>
          <w:gridSpan w:val="2"/>
          <w:tcBorders>
            <w:bottom w:val="single" w:sz="4" w:space="0" w:color="auto"/>
          </w:tcBorders>
        </w:tcPr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b/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Sediul central</w:t>
          </w: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</w:p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str. Tabaci, nr. 1, Craiova</w:t>
          </w:r>
        </w:p>
        <w:p w:rsidR="00BA3F5F" w:rsidRPr="00BB03D5" w:rsidRDefault="00BA3F5F" w:rsidP="00421644">
          <w:pPr>
            <w:spacing w:line="192" w:lineRule="auto"/>
            <w:jc w:val="both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Tel.: 0251.31.00.67</w:t>
          </w:r>
        </w:p>
        <w:p w:rsidR="00BA3F5F" w:rsidRPr="00BB03D5" w:rsidRDefault="00BA3F5F" w:rsidP="00421644">
          <w:pPr>
            <w:spacing w:line="192" w:lineRule="auto"/>
            <w:jc w:val="both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Fax: 0251.31.00.71</w:t>
          </w:r>
        </w:p>
        <w:p w:rsidR="00BA3F5F" w:rsidRPr="00BB03D5" w:rsidRDefault="00BA3F5F" w:rsidP="00421644">
          <w:pPr>
            <w:spacing w:line="192" w:lineRule="auto"/>
            <w:jc w:val="both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r w:rsidRPr="00BB03D5">
            <w:rPr>
              <w:rFonts w:eastAsia="StarSymbol"/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dspdolj17@gmail.com</w:t>
          </w:r>
        </w:p>
        <w:p w:rsidR="00BA3F5F" w:rsidRPr="00BB03D5" w:rsidRDefault="00BA3F5F" w:rsidP="00421644">
          <w:pPr>
            <w:spacing w:line="192" w:lineRule="auto"/>
            <w:jc w:val="both"/>
            <w:rPr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Website: www.dspdolj.ro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b/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Sediul 2</w:t>
          </w: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</w:p>
        <w:p w:rsidR="00BA3F5F" w:rsidRPr="00BB03D5" w:rsidRDefault="00BA3F5F" w:rsidP="00421644">
          <w:pPr>
            <w:suppressAutoHyphens w:val="0"/>
            <w:spacing w:line="192" w:lineRule="auto"/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str. </w:t>
          </w:r>
          <w:r w:rsidR="00C6044D" w:rsidRPr="00BB03D5"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Lămâiței</w:t>
          </w:r>
          <w:r w:rsidRPr="00BB03D5"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, nr. 10, </w:t>
          </w: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Craiova</w:t>
          </w:r>
        </w:p>
        <w:p w:rsidR="00BA3F5F" w:rsidRPr="00BB03D5" w:rsidRDefault="00BA3F5F" w:rsidP="00421644">
          <w:pPr>
            <w:spacing w:line="192" w:lineRule="auto"/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Tel./Fax: 0251.55.06.69</w:t>
          </w:r>
        </w:p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rFonts w:cs="Arial"/>
              <w:i/>
              <w:iCs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E-mail: office@sanpubdj.ro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b/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Sediul 3</w:t>
          </w: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</w:p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str. Brestei, nr. 6, Craiova</w:t>
          </w:r>
        </w:p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Tel. 0251.41.31.34</w:t>
          </w:r>
        </w:p>
        <w:p w:rsidR="00BA3F5F" w:rsidRPr="00BB03D5" w:rsidRDefault="00BA3F5F" w:rsidP="00421644">
          <w:pPr>
            <w:widowControl/>
            <w:suppressAutoHyphens w:val="0"/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E-mail: labsp_dolj@yahoo.com</w:t>
          </w:r>
        </w:p>
      </w:tc>
      <w:tc>
        <w:tcPr>
          <w:tcW w:w="2410" w:type="dxa"/>
          <w:gridSpan w:val="2"/>
          <w:tcBorders>
            <w:bottom w:val="single" w:sz="4" w:space="0" w:color="auto"/>
          </w:tcBorders>
        </w:tcPr>
        <w:p w:rsidR="00BA3F5F" w:rsidRPr="00BB03D5" w:rsidRDefault="00BA3F5F" w:rsidP="00421644">
          <w:pPr>
            <w:pStyle w:val="Antet"/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b/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Sediul 4</w:t>
          </w: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:</w:t>
          </w:r>
        </w:p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str. Ctin Lecca, nr. 2, Craiova</w:t>
          </w:r>
        </w:p>
        <w:p w:rsidR="00BA3F5F" w:rsidRPr="00BB03D5" w:rsidRDefault="00BA3F5F" w:rsidP="00421644">
          <w:pPr>
            <w:spacing w:line="192" w:lineRule="auto"/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Tel. / Fax: 0251.41.78.80</w:t>
          </w:r>
        </w:p>
        <w:p w:rsidR="00BA3F5F" w:rsidRPr="00BB03D5" w:rsidRDefault="00BA3F5F" w:rsidP="00421644">
          <w:pPr>
            <w:pStyle w:val="Antet"/>
            <w:spacing w:line="192" w:lineRule="auto"/>
            <w:rPr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i/>
              <w:kern w:val="16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E-mail: liricv@yahoo.com</w:t>
          </w:r>
        </w:p>
      </w:tc>
    </w:tr>
    <w:tr w:rsidR="00103E8F" w:rsidRPr="00EF40B8" w:rsidTr="007C3D1D">
      <w:trPr>
        <w:trHeight w:val="414"/>
      </w:trPr>
      <w:tc>
        <w:tcPr>
          <w:tcW w:w="9639" w:type="dxa"/>
          <w:gridSpan w:val="6"/>
          <w:tcBorders>
            <w:top w:val="single" w:sz="4" w:space="0" w:color="auto"/>
          </w:tcBorders>
          <w:vAlign w:val="bottom"/>
        </w:tcPr>
        <w:p w:rsidR="00103E8F" w:rsidRPr="00103E8F" w:rsidRDefault="00103E8F" w:rsidP="00103E8F">
          <w:pPr>
            <w:pStyle w:val="Antet"/>
            <w:spacing w:line="192" w:lineRule="auto"/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03E8F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COMPARTIMENTUL </w:t>
          </w:r>
          <w:r w:rsidRPr="00103E8F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ACHIZIȚII</w:t>
          </w:r>
          <w:r w:rsidRPr="00103E8F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PUBLICE (sediul central)</w:t>
          </w:r>
        </w:p>
        <w:p w:rsidR="00103E8F" w:rsidRPr="00103E8F" w:rsidRDefault="00103E8F" w:rsidP="00103E8F">
          <w:pPr>
            <w:pStyle w:val="Antet"/>
            <w:spacing w:line="192" w:lineRule="auto"/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03E8F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Tel.: 0351.88.51.37</w:t>
          </w:r>
        </w:p>
        <w:p w:rsidR="00103E8F" w:rsidRPr="00BB03D5" w:rsidRDefault="00103E8F" w:rsidP="00103E8F">
          <w:pPr>
            <w:pStyle w:val="Antet"/>
            <w:spacing w:line="192" w:lineRule="auto"/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03E8F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E-mail: achizitii_dspdolj@yahoo.com</w:t>
          </w:r>
        </w:p>
      </w:tc>
    </w:tr>
    <w:tr w:rsidR="00490F9D" w:rsidRPr="00EF40B8" w:rsidTr="007C3D1D">
      <w:trPr>
        <w:trHeight w:val="414"/>
      </w:trPr>
      <w:tc>
        <w:tcPr>
          <w:tcW w:w="9639" w:type="dxa"/>
          <w:gridSpan w:val="6"/>
          <w:tcBorders>
            <w:top w:val="single" w:sz="4" w:space="0" w:color="auto"/>
          </w:tcBorders>
          <w:vAlign w:val="bottom"/>
        </w:tcPr>
        <w:p w:rsidR="00490F9D" w:rsidRPr="00BB03D5" w:rsidRDefault="00490F9D" w:rsidP="00421644">
          <w:pPr>
            <w:pStyle w:val="Antet"/>
            <w:spacing w:line="192" w:lineRule="auto"/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B03D5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Nr. </w:t>
          </w:r>
          <w:r w:rsidR="00103E8F" w:rsidRPr="00103E8F">
            <w:rPr>
              <w:kern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12144/06.10.2025</w:t>
          </w:r>
        </w:p>
      </w:tc>
    </w:tr>
  </w:tbl>
  <w:p w:rsidR="00490F9D" w:rsidRPr="0059033A" w:rsidRDefault="00490F9D">
    <w:pPr>
      <w:pStyle w:val="Antet"/>
      <w:rPr>
        <w:sz w:val="2"/>
        <w:szCs w:val="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360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360"/>
      </w:pPr>
    </w:lvl>
    <w:lvl w:ilvl="4">
      <w:start w:val="1"/>
      <w:numFmt w:val="decimal"/>
      <w:lvlText w:val="%1.%2.%3.%4.%5."/>
      <w:lvlJc w:val="left"/>
      <w:pPr>
        <w:tabs>
          <w:tab w:val="num" w:pos="1950"/>
        </w:tabs>
        <w:ind w:left="1950" w:hanging="36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30"/>
        </w:tabs>
        <w:ind w:left="27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10"/>
        </w:tabs>
        <w:ind w:left="351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90"/>
        </w:tabs>
        <w:ind w:left="18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55"/>
        </w:tabs>
        <w:ind w:left="265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85"/>
        </w:tabs>
        <w:ind w:left="41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50"/>
        </w:tabs>
        <w:ind w:left="49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715"/>
        </w:tabs>
        <w:ind w:left="571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342"/>
        </w:tabs>
        <w:ind w:left="134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24"/>
        </w:tabs>
        <w:ind w:left="232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15"/>
        </w:tabs>
        <w:ind w:left="281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797"/>
        </w:tabs>
        <w:ind w:left="379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288"/>
        </w:tabs>
        <w:ind w:left="4288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2"/>
      <w:numFmt w:val="decimal"/>
      <w:lvlText w:val="%1.%2.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31"/>
        </w:tabs>
        <w:ind w:left="263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88"/>
        </w:tabs>
        <w:ind w:left="338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45"/>
        </w:tabs>
        <w:ind w:left="414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02"/>
        </w:tabs>
        <w:ind w:left="49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59"/>
        </w:tabs>
        <w:ind w:left="565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16"/>
        </w:tabs>
        <w:ind w:left="6416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2"/>
      <w:numFmt w:val="decimal"/>
      <w:lvlText w:val="%1.%2.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90"/>
        </w:tabs>
        <w:ind w:left="18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55"/>
        </w:tabs>
        <w:ind w:left="265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85"/>
        </w:tabs>
        <w:ind w:left="41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50"/>
        </w:tabs>
        <w:ind w:left="49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715"/>
        </w:tabs>
        <w:ind w:left="571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3"/>
      <w:numFmt w:val="decimal"/>
      <w:lvlText w:val="%1.%2.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31"/>
        </w:tabs>
        <w:ind w:left="263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88"/>
        </w:tabs>
        <w:ind w:left="338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45"/>
        </w:tabs>
        <w:ind w:left="414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02"/>
        </w:tabs>
        <w:ind w:left="49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59"/>
        </w:tabs>
        <w:ind w:left="565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16"/>
        </w:tabs>
        <w:ind w:left="6416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3"/>
      <w:numFmt w:val="decimal"/>
      <w:lvlText w:val="%1.%2.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31"/>
        </w:tabs>
        <w:ind w:left="263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88"/>
        </w:tabs>
        <w:ind w:left="338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45"/>
        </w:tabs>
        <w:ind w:left="414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02"/>
        </w:tabs>
        <w:ind w:left="49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59"/>
        </w:tabs>
        <w:ind w:left="565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16"/>
        </w:tabs>
        <w:ind w:left="6416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90"/>
        </w:tabs>
        <w:ind w:left="18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55"/>
        </w:tabs>
        <w:ind w:left="265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85"/>
        </w:tabs>
        <w:ind w:left="41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50"/>
        </w:tabs>
        <w:ind w:left="49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715"/>
        </w:tabs>
        <w:ind w:left="571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50"/>
        </w:tabs>
        <w:ind w:left="750" w:hanging="360"/>
      </w:pPr>
    </w:lvl>
    <w:lvl w:ilvl="2">
      <w:start w:val="5"/>
      <w:numFmt w:val="decimal"/>
      <w:lvlText w:val="%1.%2.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360"/>
      </w:pPr>
    </w:lvl>
    <w:lvl w:ilvl="5">
      <w:start w:val="1"/>
      <w:numFmt w:val="decimal"/>
      <w:lvlText w:val="%1.%2.%3.%4.%5.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090"/>
        </w:tabs>
        <w:ind w:left="30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90"/>
        </w:tabs>
        <w:ind w:left="18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55"/>
        </w:tabs>
        <w:ind w:left="265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85"/>
        </w:tabs>
        <w:ind w:left="41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950"/>
        </w:tabs>
        <w:ind w:left="495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715"/>
        </w:tabs>
        <w:ind w:left="571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0DF173B"/>
    <w:multiLevelType w:val="hybridMultilevel"/>
    <w:tmpl w:val="6FB8818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7A12DC"/>
    <w:multiLevelType w:val="hybridMultilevel"/>
    <w:tmpl w:val="4E3E08A2"/>
    <w:lvl w:ilvl="0" w:tplc="76CABF2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7270EF9"/>
    <w:multiLevelType w:val="hybridMultilevel"/>
    <w:tmpl w:val="029C71A4"/>
    <w:lvl w:ilvl="0" w:tplc="F00EFBF2">
      <w:start w:val="1"/>
      <w:numFmt w:val="decimal"/>
      <w:lvlText w:val="%1."/>
      <w:lvlJc w:val="left"/>
      <w:pPr>
        <w:tabs>
          <w:tab w:val="num" w:pos="1391"/>
        </w:tabs>
        <w:ind w:left="1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1"/>
        </w:tabs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1"/>
        </w:tabs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1"/>
        </w:tabs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1"/>
        </w:tabs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1"/>
        </w:tabs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1"/>
        </w:tabs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1"/>
        </w:tabs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1"/>
        </w:tabs>
        <w:ind w:left="7151" w:hanging="180"/>
      </w:pPr>
    </w:lvl>
  </w:abstractNum>
  <w:abstractNum w:abstractNumId="20" w15:restartNumberingAfterBreak="0">
    <w:nsid w:val="3A772868"/>
    <w:multiLevelType w:val="hybridMultilevel"/>
    <w:tmpl w:val="BC26A4E6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75695"/>
    <w:multiLevelType w:val="multilevel"/>
    <w:tmpl w:val="BA7C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25A5B"/>
    <w:multiLevelType w:val="hybridMultilevel"/>
    <w:tmpl w:val="3E62B4EC"/>
    <w:lvl w:ilvl="0" w:tplc="57CED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61C52"/>
    <w:multiLevelType w:val="hybridMultilevel"/>
    <w:tmpl w:val="CC5EAA38"/>
    <w:lvl w:ilvl="0" w:tplc="F404C2CE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19"/>
  </w:num>
  <w:num w:numId="20">
    <w:abstractNumId w:val="21"/>
  </w:num>
  <w:num w:numId="21">
    <w:abstractNumId w:val="20"/>
  </w:num>
  <w:num w:numId="22">
    <w:abstractNumId w:val="2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8F"/>
    <w:rsid w:val="00007F15"/>
    <w:rsid w:val="00017684"/>
    <w:rsid w:val="00071B4D"/>
    <w:rsid w:val="00087EC8"/>
    <w:rsid w:val="00096A7B"/>
    <w:rsid w:val="000F2DD3"/>
    <w:rsid w:val="00103E8F"/>
    <w:rsid w:val="001068CF"/>
    <w:rsid w:val="00121E6D"/>
    <w:rsid w:val="001355ED"/>
    <w:rsid w:val="00150FAF"/>
    <w:rsid w:val="00182681"/>
    <w:rsid w:val="001B2137"/>
    <w:rsid w:val="00200706"/>
    <w:rsid w:val="00217D7C"/>
    <w:rsid w:val="00226845"/>
    <w:rsid w:val="00234176"/>
    <w:rsid w:val="0024540B"/>
    <w:rsid w:val="00267373"/>
    <w:rsid w:val="00272F82"/>
    <w:rsid w:val="002811B2"/>
    <w:rsid w:val="00285C1A"/>
    <w:rsid w:val="00292C67"/>
    <w:rsid w:val="00294C26"/>
    <w:rsid w:val="002A384E"/>
    <w:rsid w:val="002E352B"/>
    <w:rsid w:val="002F7C0A"/>
    <w:rsid w:val="00351461"/>
    <w:rsid w:val="00372E71"/>
    <w:rsid w:val="003859B2"/>
    <w:rsid w:val="0039634E"/>
    <w:rsid w:val="003B1F99"/>
    <w:rsid w:val="003D5A6B"/>
    <w:rsid w:val="003E0FA9"/>
    <w:rsid w:val="003E629C"/>
    <w:rsid w:val="00421644"/>
    <w:rsid w:val="00421C6E"/>
    <w:rsid w:val="0043660D"/>
    <w:rsid w:val="00476151"/>
    <w:rsid w:val="004835C8"/>
    <w:rsid w:val="00490F9D"/>
    <w:rsid w:val="00493B80"/>
    <w:rsid w:val="004A5309"/>
    <w:rsid w:val="004C1D75"/>
    <w:rsid w:val="004D566A"/>
    <w:rsid w:val="004E08F4"/>
    <w:rsid w:val="005019AC"/>
    <w:rsid w:val="00511E0D"/>
    <w:rsid w:val="00560A48"/>
    <w:rsid w:val="00565145"/>
    <w:rsid w:val="0057741B"/>
    <w:rsid w:val="0059033A"/>
    <w:rsid w:val="00597433"/>
    <w:rsid w:val="005B370C"/>
    <w:rsid w:val="005D1B82"/>
    <w:rsid w:val="005F41DA"/>
    <w:rsid w:val="00621A5F"/>
    <w:rsid w:val="00627E39"/>
    <w:rsid w:val="00634275"/>
    <w:rsid w:val="006517ED"/>
    <w:rsid w:val="00652A13"/>
    <w:rsid w:val="0068326D"/>
    <w:rsid w:val="0069523D"/>
    <w:rsid w:val="006A06F0"/>
    <w:rsid w:val="006A4814"/>
    <w:rsid w:val="006B68AE"/>
    <w:rsid w:val="006E72A5"/>
    <w:rsid w:val="006F7536"/>
    <w:rsid w:val="00705802"/>
    <w:rsid w:val="00732BAB"/>
    <w:rsid w:val="0074795E"/>
    <w:rsid w:val="007C3D1D"/>
    <w:rsid w:val="007D1AF4"/>
    <w:rsid w:val="008024DB"/>
    <w:rsid w:val="0083365C"/>
    <w:rsid w:val="008C163B"/>
    <w:rsid w:val="009C59F7"/>
    <w:rsid w:val="009F64A8"/>
    <w:rsid w:val="00A24A5D"/>
    <w:rsid w:val="00A25C64"/>
    <w:rsid w:val="00A507C6"/>
    <w:rsid w:val="00A507DE"/>
    <w:rsid w:val="00A722A9"/>
    <w:rsid w:val="00A72DB1"/>
    <w:rsid w:val="00AB1179"/>
    <w:rsid w:val="00B03B36"/>
    <w:rsid w:val="00B17773"/>
    <w:rsid w:val="00B22BD9"/>
    <w:rsid w:val="00B349B0"/>
    <w:rsid w:val="00B4793B"/>
    <w:rsid w:val="00B533E0"/>
    <w:rsid w:val="00BA3F5F"/>
    <w:rsid w:val="00BB03D5"/>
    <w:rsid w:val="00BC34A8"/>
    <w:rsid w:val="00BC78E0"/>
    <w:rsid w:val="00BF6FBB"/>
    <w:rsid w:val="00C271F8"/>
    <w:rsid w:val="00C3077D"/>
    <w:rsid w:val="00C417BC"/>
    <w:rsid w:val="00C43FE4"/>
    <w:rsid w:val="00C4656C"/>
    <w:rsid w:val="00C542A5"/>
    <w:rsid w:val="00C6044D"/>
    <w:rsid w:val="00C72209"/>
    <w:rsid w:val="00C8355B"/>
    <w:rsid w:val="00D13156"/>
    <w:rsid w:val="00D2188F"/>
    <w:rsid w:val="00D37746"/>
    <w:rsid w:val="00D44EA7"/>
    <w:rsid w:val="00D452E6"/>
    <w:rsid w:val="00D46E3A"/>
    <w:rsid w:val="00D61B0B"/>
    <w:rsid w:val="00D96AFA"/>
    <w:rsid w:val="00DB216D"/>
    <w:rsid w:val="00DB5754"/>
    <w:rsid w:val="00DC4CB9"/>
    <w:rsid w:val="00DD3015"/>
    <w:rsid w:val="00DD57A6"/>
    <w:rsid w:val="00DE5D24"/>
    <w:rsid w:val="00E14C44"/>
    <w:rsid w:val="00E43056"/>
    <w:rsid w:val="00E4470B"/>
    <w:rsid w:val="00E54791"/>
    <w:rsid w:val="00E60085"/>
    <w:rsid w:val="00E8258D"/>
    <w:rsid w:val="00EA2399"/>
    <w:rsid w:val="00EA2CAB"/>
    <w:rsid w:val="00EA328E"/>
    <w:rsid w:val="00ED4C08"/>
    <w:rsid w:val="00ED6C53"/>
    <w:rsid w:val="00EF40B8"/>
    <w:rsid w:val="00EF72BD"/>
    <w:rsid w:val="00EF763E"/>
    <w:rsid w:val="00F02D4F"/>
    <w:rsid w:val="00F05A4F"/>
    <w:rsid w:val="00F17463"/>
    <w:rsid w:val="00F202C4"/>
    <w:rsid w:val="00F21208"/>
    <w:rsid w:val="00F21814"/>
    <w:rsid w:val="00F55968"/>
    <w:rsid w:val="00F5763B"/>
    <w:rsid w:val="00F82078"/>
    <w:rsid w:val="00F87B7D"/>
    <w:rsid w:val="00F9580F"/>
    <w:rsid w:val="00FA0039"/>
    <w:rsid w:val="00FB7530"/>
    <w:rsid w:val="00F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9EFE59"/>
  <w15:chartTrackingRefBased/>
  <w15:docId w15:val="{57689A21-C600-4771-A9CD-2D1C98D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309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</w:style>
  <w:style w:type="paragraph" w:customStyle="1" w:styleId="Legend1">
    <w:name w:val="Legendă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orptext2">
    <w:name w:val="WW-Corp text 2"/>
    <w:basedOn w:val="Normal"/>
    <w:rPr>
      <w:rFonts w:ascii="_Benguiat" w:hAnsi="_Benguiat"/>
      <w:b/>
      <w:sz w:val="40"/>
      <w:szCs w:val="20"/>
    </w:rPr>
  </w:style>
  <w:style w:type="table" w:styleId="Tabelgril">
    <w:name w:val="Table Grid"/>
    <w:basedOn w:val="TabelNormal"/>
    <w:rsid w:val="00E8258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8C163B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8C163B"/>
  </w:style>
  <w:style w:type="paragraph" w:styleId="Antet">
    <w:name w:val="header"/>
    <w:basedOn w:val="Normal"/>
    <w:rsid w:val="008C163B"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rsid w:val="0059033A"/>
    <w:rPr>
      <w:color w:val="0000FF"/>
      <w:u w:val="single"/>
    </w:rPr>
  </w:style>
  <w:style w:type="paragraph" w:customStyle="1" w:styleId="western">
    <w:name w:val="western"/>
    <w:basedOn w:val="Normal"/>
    <w:rsid w:val="0069523D"/>
    <w:pPr>
      <w:widowControl/>
      <w:suppressAutoHyphens w:val="0"/>
      <w:spacing w:before="100" w:beforeAutospacing="1" w:after="142" w:line="276" w:lineRule="auto"/>
    </w:pPr>
    <w:rPr>
      <w:rFonts w:ascii="Calibri" w:hAnsi="Calibri" w:cs="Times New Roman"/>
      <w:color w:val="000000"/>
      <w:kern w:val="0"/>
      <w:sz w:val="22"/>
      <w:szCs w:val="22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337880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Craiova, str</dc:title>
  <dc:subject/>
  <dc:creator>Catalin</dc:creator>
  <cp:keywords/>
  <dc:description/>
  <cp:lastModifiedBy>Catalin</cp:lastModifiedBy>
  <cp:revision>2</cp:revision>
  <cp:lastPrinted>2019-11-19T09:24:00Z</cp:lastPrinted>
  <dcterms:created xsi:type="dcterms:W3CDTF">2025-10-06T06:54:00Z</dcterms:created>
  <dcterms:modified xsi:type="dcterms:W3CDTF">2025-10-06T07:03:00Z</dcterms:modified>
</cp:coreProperties>
</file>